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CC" w:rsidRDefault="00566ACC" w:rsidP="00566ACC">
      <w:pPr>
        <w:spacing w:line="48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6"/>
          <w:szCs w:val="36"/>
        </w:rPr>
        <w:t>四川外国语大学成都学院2021年团支部书记风采大赛</w:t>
      </w:r>
    </w:p>
    <w:bookmarkEnd w:id="0"/>
    <w:p w:rsidR="00566ACC" w:rsidRDefault="00566ACC" w:rsidP="00566ACC">
      <w:pPr>
        <w:spacing w:line="48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初赛、复赛、决赛细则</w:t>
      </w:r>
    </w:p>
    <w:tbl>
      <w:tblPr>
        <w:tblStyle w:val="a7"/>
        <w:tblW w:w="143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280"/>
        <w:gridCol w:w="6780"/>
        <w:gridCol w:w="3627"/>
      </w:tblGrid>
      <w:tr w:rsidR="00566ACC" w:rsidTr="009A78B0">
        <w:trPr>
          <w:trHeight w:val="434"/>
        </w:trPr>
        <w:tc>
          <w:tcPr>
            <w:tcW w:w="1711" w:type="dxa"/>
            <w:vAlign w:val="center"/>
          </w:tcPr>
          <w:p w:rsidR="00566ACC" w:rsidRDefault="00566ACC" w:rsidP="009A78B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280" w:type="dxa"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初赛（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10%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780" w:type="dxa"/>
            <w:vAlign w:val="center"/>
          </w:tcPr>
          <w:p w:rsidR="00566ACC" w:rsidRDefault="00566ACC" w:rsidP="009A78B0">
            <w:pPr>
              <w:ind w:firstLineChars="1000" w:firstLine="2811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复赛（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50%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627" w:type="dxa"/>
            <w:vAlign w:val="center"/>
          </w:tcPr>
          <w:p w:rsidR="00566ACC" w:rsidRDefault="00566ACC" w:rsidP="009A78B0">
            <w:pPr>
              <w:ind w:firstLineChars="500" w:firstLine="1405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决赛（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40%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566ACC" w:rsidTr="009A78B0">
        <w:trPr>
          <w:trHeight w:val="1874"/>
        </w:trPr>
        <w:tc>
          <w:tcPr>
            <w:tcW w:w="1711" w:type="dxa"/>
            <w:vMerge w:val="restart"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准</w:t>
            </w:r>
          </w:p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备</w:t>
            </w:r>
          </w:p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材</w:t>
            </w:r>
          </w:p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料</w:t>
            </w:r>
          </w:p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</w:p>
        </w:tc>
        <w:tc>
          <w:tcPr>
            <w:tcW w:w="2280" w:type="dxa"/>
            <w:vMerge w:val="restart"/>
          </w:tcPr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1.初赛测试由校团委组织部择时进行，测试内容为基础团务知识与团史党史相关内容。</w:t>
            </w: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2.测试方式：统一笔试（校团委组织部将提前下发相关提纲）。</w:t>
            </w: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66ACC" w:rsidRDefault="00566ACC" w:rsidP="009A78B0">
            <w:pPr>
              <w:rPr>
                <w:rFonts w:ascii="仿宋" w:eastAsia="仿宋" w:hAnsi="仿宋" w:cs="仿宋" w:hint="eastAsia"/>
                <w:kern w:val="2"/>
                <w:sz w:val="21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566ACC" w:rsidRDefault="00566ACC" w:rsidP="009A78B0">
            <w:pPr>
              <w:spacing w:line="280" w:lineRule="exact"/>
              <w:ind w:firstLineChars="100" w:firstLine="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报名材料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（也将作为纸质档材料在决赛答辩环节供评委翻阅参考）</w:t>
            </w:r>
          </w:p>
          <w:p w:rsidR="00566ACC" w:rsidRDefault="00566ACC" w:rsidP="009A78B0">
            <w:pPr>
              <w:pStyle w:val="a8"/>
              <w:spacing w:line="280" w:lineRule="exact"/>
              <w:ind w:left="420" w:firstLine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1.封面：见附件3。</w:t>
            </w:r>
          </w:p>
          <w:p w:rsidR="00566ACC" w:rsidRDefault="00566ACC" w:rsidP="009A78B0">
            <w:pPr>
              <w:spacing w:line="280" w:lineRule="exact"/>
              <w:ind w:firstLineChars="182" w:firstLine="43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2.个人介绍：包括自我介绍、个人荣誉、生活照5张等。</w:t>
            </w:r>
          </w:p>
          <w:p w:rsidR="00566ACC" w:rsidRDefault="00566ACC" w:rsidP="009A78B0">
            <w:pPr>
              <w:pStyle w:val="a8"/>
              <w:spacing w:line="280" w:lineRule="exact"/>
              <w:ind w:firstLineChars="182" w:firstLine="437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3.支部建设：主要从支部结构、支部建设、支部荣誉、对外交流联系、创新活动、未来展望等方面总结。</w:t>
            </w:r>
          </w:p>
          <w:p w:rsidR="00566ACC" w:rsidRDefault="00566ACC" w:rsidP="009A78B0">
            <w:pPr>
              <w:pStyle w:val="a8"/>
              <w:spacing w:line="280" w:lineRule="exact"/>
              <w:ind w:left="420" w:firstLine="0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本环节成绩将占大赛总成绩的10%。</w:t>
            </w:r>
          </w:p>
        </w:tc>
        <w:tc>
          <w:tcPr>
            <w:tcW w:w="3627" w:type="dxa"/>
            <w:vAlign w:val="center"/>
          </w:tcPr>
          <w:p w:rsidR="00566ACC" w:rsidRDefault="00566ACC" w:rsidP="009A78B0">
            <w:pPr>
              <w:ind w:firstLineChars="100" w:firstLine="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述职陈述</w:t>
            </w: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陈述内容需紧扣评分细则，内容真实，以支部建设特色反应团支书个人风采，陈述时间限时5分钟。</w:t>
            </w:r>
          </w:p>
        </w:tc>
      </w:tr>
      <w:tr w:rsidR="00566ACC" w:rsidTr="009A78B0">
        <w:trPr>
          <w:trHeight w:val="1175"/>
        </w:trPr>
        <w:tc>
          <w:tcPr>
            <w:tcW w:w="1711" w:type="dxa"/>
            <w:vMerge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</w:p>
        </w:tc>
        <w:tc>
          <w:tcPr>
            <w:tcW w:w="2280" w:type="dxa"/>
            <w:vMerge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780" w:type="dxa"/>
            <w:vAlign w:val="center"/>
          </w:tcPr>
          <w:p w:rsidR="00566ACC" w:rsidRDefault="00566ACC" w:rsidP="009A78B0">
            <w:pPr>
              <w:spacing w:line="280" w:lineRule="exact"/>
              <w:ind w:firstLineChars="100" w:firstLine="240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团课视频</w:t>
            </w:r>
          </w:p>
          <w:p w:rsidR="00566ACC" w:rsidRDefault="00566ACC" w:rsidP="009A78B0">
            <w:pPr>
              <w:spacing w:line="280" w:lineRule="exact"/>
              <w:ind w:firstLineChars="158" w:firstLine="37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作品内容：团课主题自拟，内容紧密围绕主题，突出思想政治引领功能，注重联系团员青年的思想、工作和生活实际，结合自身的学习、思考和体会，用身边人讲身边事，用身边事教育身边人，对团员青年进行爱国主义教育、理想信念教育、社会责任感和使命感教育。</w:t>
            </w:r>
          </w:p>
          <w:p w:rsidR="00566ACC" w:rsidRDefault="00566ACC" w:rsidP="009A78B0">
            <w:pPr>
              <w:spacing w:line="280" w:lineRule="exact"/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作品形式：积极探索“团课+”教育形式，以团员青年喜闻乐见的方式开展，大胆突破、勇于创新；力求时代性、思想性、互动性和艺术性的有机统一；富有吸引力、感染力、渗透力，强化与团员青年的互动交流，提高团员青年参与积极性，切实提高对团员青年教育引导的实效性。</w:t>
            </w:r>
          </w:p>
          <w:p w:rsidR="00566ACC" w:rsidRDefault="00566ACC" w:rsidP="009A78B0">
            <w:pPr>
              <w:spacing w:line="280" w:lineRule="exact"/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3.作品质量：视频格式须是WMV 或MP4 等主流格式（720P 或以上），时长不超过8 分钟，图像清晰稳定、构图合理，声音清楚，音量适当，不符合要求的作品将影响入选决赛。</w:t>
            </w:r>
          </w:p>
          <w:p w:rsidR="00566ACC" w:rsidRDefault="00566ACC" w:rsidP="009A78B0">
            <w:pPr>
              <w:pStyle w:val="a8"/>
              <w:spacing w:line="280" w:lineRule="exact"/>
              <w:ind w:left="420" w:firstLine="0"/>
              <w:rPr>
                <w:rFonts w:ascii="仿宋" w:eastAsia="仿宋" w:hAnsi="仿宋" w:cs="仿宋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4．本环节成绩将占大赛总成绩的15%。</w:t>
            </w:r>
          </w:p>
        </w:tc>
        <w:tc>
          <w:tcPr>
            <w:tcW w:w="3627" w:type="dxa"/>
            <w:vMerge w:val="restart"/>
          </w:tcPr>
          <w:p w:rsidR="00566ACC" w:rsidRDefault="00566ACC" w:rsidP="009A78B0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风采展示</w:t>
            </w: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环节参赛者依次上台进行展示，可通过微团课、诗歌朗诵、小品、歌曲、舞蹈等形式展现，参赛者必须参与其中，人数不限，限时3-5分钟。内容需积极向上，富有正能量，能起到一定教育意义、展示团员的风采精神且紧扣大赛主题。本环节评委将从个人表现、舞台效果、选材质量、感染效果四个方面进行评分。</w:t>
            </w:r>
          </w:p>
          <w:p w:rsidR="00566ACC" w:rsidRDefault="00566ACC" w:rsidP="009A78B0">
            <w:pPr>
              <w:ind w:firstLine="48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决赛成绩将占大赛总成绩的40%。</w:t>
            </w:r>
          </w:p>
          <w:p w:rsidR="00566ACC" w:rsidRDefault="00566ACC" w:rsidP="009A78B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6ACC" w:rsidTr="009A78B0">
        <w:trPr>
          <w:trHeight w:val="1079"/>
        </w:trPr>
        <w:tc>
          <w:tcPr>
            <w:tcW w:w="1711" w:type="dxa"/>
            <w:vMerge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</w:p>
        </w:tc>
        <w:tc>
          <w:tcPr>
            <w:tcW w:w="2280" w:type="dxa"/>
            <w:vMerge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780" w:type="dxa"/>
            <w:vAlign w:val="center"/>
          </w:tcPr>
          <w:p w:rsidR="00566ACC" w:rsidRDefault="00566ACC" w:rsidP="009A78B0">
            <w:pPr>
              <w:spacing w:line="280" w:lineRule="exact"/>
              <w:ind w:firstLineChars="100" w:firstLine="240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（三）</w:t>
            </w:r>
            <w:r>
              <w:rPr>
                <w:rFonts w:ascii="仿宋" w:eastAsia="仿宋" w:hAnsi="仿宋" w:cs="仿宋" w:hint="eastAsia"/>
                <w:b/>
                <w:bCs/>
                <w:kern w:val="2"/>
                <w:sz w:val="24"/>
                <w:szCs w:val="24"/>
              </w:rPr>
              <w:t>面试</w:t>
            </w:r>
          </w:p>
          <w:p w:rsidR="00566ACC" w:rsidRDefault="00566ACC" w:rsidP="009A78B0">
            <w:pPr>
              <w:spacing w:line="280" w:lineRule="exact"/>
              <w:ind w:firstLine="482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1.由校团委组织部提前准备相关面试内容。</w:t>
            </w:r>
          </w:p>
          <w:p w:rsidR="00566ACC" w:rsidRDefault="00566ACC" w:rsidP="009A78B0">
            <w:pPr>
              <w:pStyle w:val="a8"/>
              <w:spacing w:line="280" w:lineRule="exact"/>
              <w:rPr>
                <w:rFonts w:ascii="仿宋" w:eastAsia="仿宋" w:hAnsi="仿宋" w:cs="仿宋" w:hint="eastAsia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2.本环节成绩将占大赛总成绩的25%。</w:t>
            </w:r>
          </w:p>
        </w:tc>
        <w:tc>
          <w:tcPr>
            <w:tcW w:w="3627" w:type="dxa"/>
            <w:vMerge/>
            <w:vAlign w:val="center"/>
          </w:tcPr>
          <w:p w:rsidR="00566ACC" w:rsidRDefault="00566ACC" w:rsidP="009A78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CC001C" w:rsidRPr="00566ACC" w:rsidRDefault="00CC001C"/>
    <w:sectPr w:rsidR="00CC001C" w:rsidRPr="00566ACC" w:rsidSect="00566ACC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8C" w:rsidRDefault="0099508C" w:rsidP="00566ACC">
      <w:r>
        <w:separator/>
      </w:r>
    </w:p>
  </w:endnote>
  <w:endnote w:type="continuationSeparator" w:id="0">
    <w:p w:rsidR="0099508C" w:rsidRDefault="0099508C" w:rsidP="005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8C" w:rsidRDefault="0099508C" w:rsidP="00566ACC">
      <w:r>
        <w:separator/>
      </w:r>
    </w:p>
  </w:footnote>
  <w:footnote w:type="continuationSeparator" w:id="0">
    <w:p w:rsidR="0099508C" w:rsidRDefault="0099508C" w:rsidP="0056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B3"/>
    <w:rsid w:val="000A06B3"/>
    <w:rsid w:val="00566ACC"/>
    <w:rsid w:val="0099508C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87545"/>
  <w15:chartTrackingRefBased/>
  <w15:docId w15:val="{974F5F25-AF80-4981-93D6-57650EFC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ACC"/>
    <w:rPr>
      <w:sz w:val="18"/>
      <w:szCs w:val="18"/>
    </w:rPr>
  </w:style>
  <w:style w:type="table" w:styleId="a7">
    <w:name w:val="Table Grid"/>
    <w:basedOn w:val="a1"/>
    <w:uiPriority w:val="99"/>
    <w:unhideWhenUsed/>
    <w:rsid w:val="00566AC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66ACC"/>
    <w:pPr>
      <w:ind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2021-05-12T14:26:00Z</dcterms:created>
  <dcterms:modified xsi:type="dcterms:W3CDTF">2021-05-12T14:28:00Z</dcterms:modified>
</cp:coreProperties>
</file>